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22" w:rsidRDefault="009E3622" w:rsidP="009E3622">
      <w:pPr>
        <w:tabs>
          <w:tab w:val="left" w:pos="6551"/>
        </w:tabs>
        <w:rPr>
          <w:b/>
          <w:bCs/>
        </w:rPr>
      </w:pPr>
      <w:r>
        <w:rPr>
          <w:b/>
          <w:bCs/>
        </w:rPr>
        <w:t>Принято:                                                                                              Утверждено:</w:t>
      </w:r>
    </w:p>
    <w:p w:rsidR="009E3622" w:rsidRDefault="009E3622" w:rsidP="009E3622">
      <w:pPr>
        <w:tabs>
          <w:tab w:val="left" w:pos="6551"/>
        </w:tabs>
        <w:rPr>
          <w:b/>
          <w:bCs/>
        </w:rPr>
      </w:pPr>
      <w:r>
        <w:rPr>
          <w:b/>
          <w:bCs/>
        </w:rPr>
        <w:t>На заседании педагогического совета                                           Приказом № 34</w:t>
      </w:r>
    </w:p>
    <w:p w:rsidR="009E3622" w:rsidRDefault="009E3622" w:rsidP="009E3622">
      <w:pPr>
        <w:tabs>
          <w:tab w:val="left" w:pos="6551"/>
        </w:tabs>
        <w:rPr>
          <w:b/>
          <w:bCs/>
        </w:rPr>
      </w:pPr>
      <w:r>
        <w:rPr>
          <w:b/>
          <w:bCs/>
        </w:rPr>
        <w:t>Протокол № 1 от 10.01.2020 г.                                                          от 30.01.2020 г.</w:t>
      </w:r>
    </w:p>
    <w:p w:rsidR="009E3622" w:rsidRDefault="009E3622" w:rsidP="009E3622">
      <w:pPr>
        <w:tabs>
          <w:tab w:val="left" w:pos="6551"/>
        </w:tabs>
        <w:rPr>
          <w:b/>
          <w:bCs/>
        </w:rPr>
      </w:pPr>
      <w:r>
        <w:rPr>
          <w:b/>
          <w:bCs/>
        </w:rPr>
        <w:t xml:space="preserve"> Принято с учетом мнения                                                               Директор школы</w:t>
      </w:r>
    </w:p>
    <w:p w:rsidR="009E3622" w:rsidRDefault="009E3622" w:rsidP="009E3622">
      <w:pPr>
        <w:tabs>
          <w:tab w:val="left" w:pos="6551"/>
        </w:tabs>
        <w:rPr>
          <w:b/>
          <w:bCs/>
        </w:rPr>
      </w:pPr>
      <w:r>
        <w:rPr>
          <w:b/>
          <w:bCs/>
        </w:rPr>
        <w:t>Управляющего Совета школы                                                        Юсупова Л. Э.</w:t>
      </w:r>
    </w:p>
    <w:p w:rsidR="009E3622" w:rsidRDefault="009E3622" w:rsidP="009E3622">
      <w:pPr>
        <w:tabs>
          <w:tab w:val="left" w:pos="6551"/>
        </w:tabs>
        <w:rPr>
          <w:b/>
          <w:bCs/>
        </w:rPr>
      </w:pPr>
      <w:r>
        <w:rPr>
          <w:b/>
          <w:bCs/>
        </w:rPr>
        <w:t>Протокол № 1 от 30.01.2020 г.</w:t>
      </w:r>
    </w:p>
    <w:p w:rsidR="009E3622" w:rsidRDefault="009E3622" w:rsidP="009E3622">
      <w:pPr>
        <w:tabs>
          <w:tab w:val="left" w:pos="6551"/>
        </w:tabs>
        <w:jc w:val="center"/>
        <w:rPr>
          <w:rFonts w:ascii="Cambria" w:eastAsia="Batang" w:hAnsi="Cambria"/>
          <w:b/>
        </w:rPr>
      </w:pPr>
    </w:p>
    <w:p w:rsidR="009E3622" w:rsidRDefault="009E3622" w:rsidP="009E3622">
      <w:pPr>
        <w:tabs>
          <w:tab w:val="left" w:pos="6551"/>
        </w:tabs>
        <w:jc w:val="both"/>
      </w:pPr>
    </w:p>
    <w:p w:rsidR="009E3622" w:rsidRPr="00F0361A" w:rsidRDefault="009E3622" w:rsidP="009E3622">
      <w:pPr>
        <w:pStyle w:val="Default"/>
        <w:tabs>
          <w:tab w:val="left" w:pos="6551"/>
        </w:tabs>
      </w:pPr>
    </w:p>
    <w:p w:rsidR="009E3622" w:rsidRPr="00F0361A" w:rsidRDefault="009E3622" w:rsidP="009E3622">
      <w:pPr>
        <w:pStyle w:val="Default"/>
        <w:tabs>
          <w:tab w:val="left" w:pos="6551"/>
        </w:tabs>
        <w:ind w:firstLine="567"/>
        <w:jc w:val="center"/>
      </w:pPr>
      <w:r w:rsidRPr="00F0361A">
        <w:rPr>
          <w:b/>
          <w:bCs/>
        </w:rPr>
        <w:t>Положение</w:t>
      </w:r>
    </w:p>
    <w:p w:rsidR="009E3622" w:rsidRPr="00F0361A" w:rsidRDefault="009E3622" w:rsidP="009E3622">
      <w:pPr>
        <w:tabs>
          <w:tab w:val="left" w:pos="6551"/>
        </w:tabs>
        <w:ind w:firstLine="567"/>
        <w:jc w:val="center"/>
      </w:pPr>
      <w:proofErr w:type="gramStart"/>
      <w:r w:rsidRPr="00F0361A">
        <w:rPr>
          <w:b/>
          <w:bCs/>
        </w:rPr>
        <w:t>о хранении в архивах информации о результатах освоения обучающимися образовательных программ на бумажных и электронных носителях в</w:t>
      </w:r>
      <w:r w:rsidRPr="00F0361A">
        <w:rPr>
          <w:b/>
        </w:rPr>
        <w:t xml:space="preserve"> Муниципального бюджетного общеобразовательного учреждения  средней  общеобразовательной школы №37 г. Владикавказа </w:t>
      </w:r>
      <w:proofErr w:type="spellStart"/>
      <w:r w:rsidRPr="00F0361A">
        <w:rPr>
          <w:b/>
        </w:rPr>
        <w:t>РСО-Алания</w:t>
      </w:r>
      <w:proofErr w:type="spellEnd"/>
      <w:proofErr w:type="gramEnd"/>
    </w:p>
    <w:p w:rsidR="009E3622" w:rsidRPr="00F0361A" w:rsidRDefault="009E3622" w:rsidP="009E3622">
      <w:pPr>
        <w:pStyle w:val="Default"/>
        <w:tabs>
          <w:tab w:val="left" w:pos="6551"/>
        </w:tabs>
        <w:ind w:firstLine="567"/>
        <w:jc w:val="center"/>
      </w:pPr>
    </w:p>
    <w:p w:rsidR="009E3622" w:rsidRDefault="009E3622" w:rsidP="009E3622">
      <w:pPr>
        <w:pStyle w:val="Default"/>
        <w:numPr>
          <w:ilvl w:val="1"/>
          <w:numId w:val="1"/>
        </w:numPr>
        <w:tabs>
          <w:tab w:val="left" w:pos="6551"/>
        </w:tabs>
        <w:jc w:val="center"/>
        <w:rPr>
          <w:b/>
          <w:bCs/>
        </w:rPr>
      </w:pPr>
      <w:r w:rsidRPr="00A61649">
        <w:rPr>
          <w:b/>
          <w:bCs/>
        </w:rPr>
        <w:t>Общие положения</w:t>
      </w:r>
    </w:p>
    <w:p w:rsidR="009E3622" w:rsidRPr="00A61649" w:rsidRDefault="009E3622" w:rsidP="009E3622">
      <w:pPr>
        <w:pStyle w:val="Default"/>
        <w:tabs>
          <w:tab w:val="left" w:pos="6551"/>
        </w:tabs>
        <w:ind w:left="1440"/>
      </w:pPr>
    </w:p>
    <w:p w:rsidR="009E3622" w:rsidRPr="00A61649" w:rsidRDefault="009E3622" w:rsidP="009E3622">
      <w:pPr>
        <w:pStyle w:val="Default"/>
        <w:tabs>
          <w:tab w:val="left" w:pos="6551"/>
        </w:tabs>
        <w:ind w:firstLine="567"/>
        <w:jc w:val="both"/>
      </w:pPr>
      <w:r w:rsidRPr="00A61649">
        <w:t>1.1. Настоящее Положение  является локальным актом МБОУ СОШ №</w:t>
      </w:r>
      <w:r>
        <w:t>37</w:t>
      </w:r>
      <w:r w:rsidRPr="00A61649">
        <w:t xml:space="preserve">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 Настоящее Положение принимается педагогическим советом, имеющим право вносить в него свои изменения и дополнения. Положение утверждается директором </w:t>
      </w:r>
    </w:p>
    <w:p w:rsidR="009E3622" w:rsidRPr="00A61649" w:rsidRDefault="009E3622" w:rsidP="009E3622">
      <w:pPr>
        <w:pStyle w:val="Default"/>
        <w:tabs>
          <w:tab w:val="left" w:pos="6551"/>
        </w:tabs>
        <w:ind w:firstLine="567"/>
        <w:jc w:val="both"/>
      </w:pPr>
      <w:r w:rsidRPr="00A61649">
        <w:t xml:space="preserve">1.2.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</w:t>
      </w:r>
    </w:p>
    <w:p w:rsidR="009E3622" w:rsidRPr="00A61649" w:rsidRDefault="009E3622" w:rsidP="009E3622">
      <w:pPr>
        <w:pStyle w:val="Default"/>
        <w:tabs>
          <w:tab w:val="left" w:pos="6551"/>
        </w:tabs>
        <w:ind w:left="720"/>
        <w:jc w:val="both"/>
      </w:pPr>
      <w:r>
        <w:t>п11ч3ст28 Федерального</w:t>
      </w:r>
      <w:r w:rsidRPr="00A61649">
        <w:t xml:space="preserve"> закон</w:t>
      </w:r>
      <w:r>
        <w:t>а</w:t>
      </w:r>
      <w:r w:rsidRPr="00A61649">
        <w:t xml:space="preserve"> от 29 декабря 2012 г. N 273-ФЗ "Об образовании в Российской Федерации".</w:t>
      </w:r>
    </w:p>
    <w:p w:rsidR="009E3622" w:rsidRPr="00A61649" w:rsidRDefault="009E3622" w:rsidP="009E3622">
      <w:pPr>
        <w:pStyle w:val="Default"/>
        <w:tabs>
          <w:tab w:val="left" w:pos="6551"/>
        </w:tabs>
        <w:ind w:left="720" w:firstLine="567"/>
        <w:jc w:val="both"/>
      </w:pPr>
      <w:r w:rsidRPr="00A61649">
        <w:t xml:space="preserve">Закон от 27.07 2006 г. № 152-ФЗ "О персональных данных". </w:t>
      </w:r>
    </w:p>
    <w:p w:rsidR="009E3622" w:rsidRPr="00A61649" w:rsidRDefault="009E3622" w:rsidP="009E3622">
      <w:pPr>
        <w:pStyle w:val="Default"/>
        <w:tabs>
          <w:tab w:val="left" w:pos="6551"/>
        </w:tabs>
        <w:ind w:left="720" w:firstLine="567"/>
        <w:jc w:val="both"/>
      </w:pPr>
      <w:r w:rsidRPr="00A61649">
        <w:t xml:space="preserve">Закон от 27.07. 2006 г. № 149 - ФЗ "Об информации, информационных технологиях и защите информации". </w:t>
      </w:r>
    </w:p>
    <w:p w:rsidR="009E3622" w:rsidRPr="00A61649" w:rsidRDefault="009E3622" w:rsidP="009E3622">
      <w:pPr>
        <w:pStyle w:val="Default"/>
        <w:tabs>
          <w:tab w:val="left" w:pos="6551"/>
        </w:tabs>
        <w:ind w:left="720" w:firstLine="567"/>
        <w:jc w:val="both"/>
      </w:pPr>
      <w:r w:rsidRPr="00A61649">
        <w:t xml:space="preserve">Федеральный закон от 19 декабря 2005 г. N 160-ФЗ "О ратификации Конвенции Совета Европы о защите физических лиц при автоматизированной обработке персональных данных".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  Конвенция Совета Европы о защите физиче</w:t>
      </w:r>
      <w:r>
        <w:t xml:space="preserve">ских лиц при автоматизированной </w:t>
      </w:r>
      <w:r w:rsidRPr="00A61649">
        <w:t xml:space="preserve">обработке персональных данных.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  Письмо Министерства образования и науки Российской Федерации от 15.02.2012 «ААП-147/67 «Системы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2».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</w:p>
    <w:p w:rsidR="009E3622" w:rsidRPr="00A61649" w:rsidRDefault="009E3622" w:rsidP="009E3622">
      <w:pPr>
        <w:pStyle w:val="Default"/>
        <w:tabs>
          <w:tab w:val="left" w:pos="6551"/>
        </w:tabs>
        <w:ind w:left="851" w:firstLine="567"/>
        <w:jc w:val="center"/>
        <w:rPr>
          <w:b/>
          <w:bCs/>
        </w:rPr>
      </w:pP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center"/>
        <w:rPr>
          <w:b/>
          <w:bCs/>
        </w:rPr>
      </w:pPr>
      <w:r w:rsidRPr="00A61649">
        <w:rPr>
          <w:b/>
          <w:bCs/>
        </w:rPr>
        <w:t xml:space="preserve">2. Осуществление индивидуального учета результатов освоения </w:t>
      </w:r>
      <w:proofErr w:type="gramStart"/>
      <w:r w:rsidRPr="00A61649">
        <w:rPr>
          <w:b/>
          <w:bCs/>
        </w:rPr>
        <w:t>обучающимися</w:t>
      </w:r>
      <w:proofErr w:type="gramEnd"/>
      <w:r w:rsidRPr="00A61649">
        <w:rPr>
          <w:b/>
          <w:bCs/>
        </w:rPr>
        <w:t xml:space="preserve"> образовательных программ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2.1 Индивидуальный учет результатов освоения </w:t>
      </w:r>
      <w:proofErr w:type="gramStart"/>
      <w:r w:rsidRPr="00A61649">
        <w:t>обучающимися</w:t>
      </w:r>
      <w:proofErr w:type="gramEnd"/>
      <w:r w:rsidRPr="00A61649">
        <w:t xml:space="preserve"> основной образовательной программы осуществляется на бумажных и электронных носителях.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2.2. К обязательным бумажным носителям индивидуального учета результатов освоения </w:t>
      </w:r>
      <w:proofErr w:type="gramStart"/>
      <w:r w:rsidRPr="00A61649">
        <w:t>обучающимися</w:t>
      </w:r>
      <w:proofErr w:type="gramEnd"/>
      <w:r w:rsidRPr="00A61649">
        <w:t xml:space="preserve"> основной образовательной программы относятся классные журналы, личные дела обучающихся, книги выдачи аттестатов, аттестаты об основном общем и среднем общем образовании.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lastRenderedPageBreak/>
        <w:t xml:space="preserve">2.3. В классных журналах отражается балльное текущее, промежуточное и итоговое (годовое) оценивание результатов освоения </w:t>
      </w:r>
      <w:proofErr w:type="gramStart"/>
      <w:r w:rsidRPr="00A61649">
        <w:t>обучающимися</w:t>
      </w:r>
      <w:proofErr w:type="gramEnd"/>
      <w:r w:rsidRPr="00A61649">
        <w:t xml:space="preserve"> основной образовательной программы.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2.4. Внесение исправлений в промежуточные и итоговые результаты по предметам в классном журнале оформляется в соответствии с  Инструкции о ведении классных журналов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2.5.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печатью, предназначенной для документов  и подписью классного руководителя.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2.6. Личные дела </w:t>
      </w:r>
      <w:proofErr w:type="gramStart"/>
      <w:r w:rsidRPr="00A61649">
        <w:t>обучающихся</w:t>
      </w:r>
      <w:proofErr w:type="gramEnd"/>
      <w:r w:rsidRPr="00A61649">
        <w:t xml:space="preserve"> хранятся в МБОУ СОШ №</w:t>
      </w:r>
      <w:r>
        <w:t>37</w:t>
      </w:r>
      <w:r w:rsidRPr="00A61649">
        <w:t xml:space="preserve">,. При переводе обучающегося в другую образовательную организацию личное дело обучающегося выдается его родителям (законным представителям) согласно заявлению на имя директора школы 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2.7. Результаты итогового оценивания обучающегося по предметам учебного плана по окончанию основной образовательной программы основного общего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уровне образования.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>2.8. Наряду с бумажным носителем индивидуального учета результатов освоения обучающимися основной образовательной программы ведётся электронный журнал, который является частью информационной системы МБОУ СОШ №</w:t>
      </w:r>
      <w:r>
        <w:t>37</w:t>
      </w:r>
      <w:r w:rsidRPr="00A61649">
        <w:t xml:space="preserve">, Ведение электронного журнала является обязательным для каждого учителя и классного руководителя. </w:t>
      </w:r>
    </w:p>
    <w:p w:rsidR="009E3622" w:rsidRPr="00A61649" w:rsidRDefault="009E3622" w:rsidP="009E3622">
      <w:pPr>
        <w:pStyle w:val="Default"/>
        <w:tabs>
          <w:tab w:val="left" w:pos="6551"/>
        </w:tabs>
        <w:jc w:val="both"/>
        <w:rPr>
          <w:b/>
          <w:bCs/>
        </w:rPr>
      </w:pPr>
    </w:p>
    <w:p w:rsidR="009E3622" w:rsidRPr="00A61649" w:rsidRDefault="009E3622" w:rsidP="009E3622">
      <w:pPr>
        <w:pStyle w:val="Default"/>
        <w:tabs>
          <w:tab w:val="left" w:pos="6551"/>
        </w:tabs>
        <w:ind w:left="851" w:firstLine="567"/>
        <w:jc w:val="both"/>
        <w:rPr>
          <w:b/>
          <w:bCs/>
        </w:rPr>
      </w:pP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rPr>
          <w:b/>
          <w:bCs/>
        </w:rPr>
        <w:t xml:space="preserve">3. Хранение в архивах бумажных и электронных носителей индивидуального учета результатов освоения </w:t>
      </w:r>
      <w:proofErr w:type="gramStart"/>
      <w:r w:rsidRPr="00A61649">
        <w:rPr>
          <w:b/>
          <w:bCs/>
        </w:rPr>
        <w:t>обучающимися</w:t>
      </w:r>
      <w:proofErr w:type="gramEnd"/>
      <w:r w:rsidRPr="00A61649">
        <w:rPr>
          <w:b/>
          <w:bCs/>
        </w:rPr>
        <w:t xml:space="preserve"> основной образовательной программы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3.1. Книги учета выдачи аттестатов об окончании основного общего и среднего общего образования хранятся в образовательной организации не менее 75 лет. </w:t>
      </w:r>
    </w:p>
    <w:p w:rsidR="009E3622" w:rsidRDefault="009E3622" w:rsidP="009E3622">
      <w:pPr>
        <w:pStyle w:val="Default"/>
        <w:tabs>
          <w:tab w:val="left" w:pos="6551"/>
        </w:tabs>
        <w:ind w:left="851" w:hanging="491"/>
        <w:jc w:val="both"/>
      </w:pPr>
      <w:r w:rsidRPr="00A61649">
        <w:t xml:space="preserve">3.2. Классные журналы хранятся 5 лет. После пятилетнего хранения из журнала изымаются страницы со сводными данными успеваемости и информацией о переводе </w:t>
      </w:r>
      <w:proofErr w:type="gramStart"/>
      <w:r w:rsidRPr="00A61649">
        <w:t>обучающихся</w:t>
      </w:r>
      <w:proofErr w:type="gramEnd"/>
      <w:r w:rsidRPr="00A61649">
        <w:t xml:space="preserve"> данного класса. Сформированные дела за год хранятся постоянно. </w:t>
      </w:r>
    </w:p>
    <w:p w:rsidR="009E3622" w:rsidRDefault="009E3622" w:rsidP="009E3622">
      <w:pPr>
        <w:tabs>
          <w:tab w:val="left" w:pos="6551"/>
        </w:tabs>
        <w:ind w:left="851" w:hanging="491"/>
        <w:jc w:val="both"/>
      </w:pPr>
      <w:r w:rsidRPr="00A61649">
        <w:t xml:space="preserve">3.3. Личные дела </w:t>
      </w:r>
      <w:proofErr w:type="gramStart"/>
      <w:r w:rsidRPr="00A61649">
        <w:t>обучающихся</w:t>
      </w:r>
      <w:proofErr w:type="gramEnd"/>
      <w:r w:rsidRPr="00A61649">
        <w:t xml:space="preserve"> после завершения освоения ими основной образовательной программы среднего общего образования хранятся 3 года.</w:t>
      </w:r>
    </w:p>
    <w:p w:rsidR="009E3622" w:rsidRPr="00A61649" w:rsidRDefault="009E3622" w:rsidP="009E3622">
      <w:pPr>
        <w:tabs>
          <w:tab w:val="left" w:pos="6551"/>
        </w:tabs>
        <w:ind w:left="1416" w:firstLine="567"/>
        <w:jc w:val="both"/>
      </w:pPr>
    </w:p>
    <w:p w:rsidR="009E3622" w:rsidRDefault="009E3622" w:rsidP="009E3622">
      <w:pPr>
        <w:keepNext/>
        <w:keepLines/>
        <w:tabs>
          <w:tab w:val="left" w:pos="6551"/>
        </w:tabs>
        <w:snapToGrid w:val="0"/>
        <w:spacing w:before="200"/>
        <w:ind w:left="360"/>
        <w:jc w:val="center"/>
        <w:outlineLvl w:val="1"/>
      </w:pPr>
    </w:p>
    <w:p w:rsidR="0059396F" w:rsidRDefault="0059396F"/>
    <w:sectPr w:rsidR="0059396F" w:rsidSect="0059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7E34"/>
    <w:multiLevelType w:val="multilevel"/>
    <w:tmpl w:val="13C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22"/>
    <w:rsid w:val="0059396F"/>
    <w:rsid w:val="009E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36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Company>МОУ СОШ №37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2021-02-10T09:26:00Z</dcterms:created>
  <dcterms:modified xsi:type="dcterms:W3CDTF">2021-02-10T09:27:00Z</dcterms:modified>
</cp:coreProperties>
</file>