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4D" w:rsidRDefault="0024684D" w:rsidP="0024684D">
      <w:pPr>
        <w:jc w:val="center"/>
        <w:rPr>
          <w:rFonts w:ascii="Monotype Corsiva" w:hAnsi="Monotype Corsiva"/>
          <w:sz w:val="48"/>
          <w:szCs w:val="48"/>
        </w:rPr>
      </w:pPr>
      <w:r w:rsidRPr="0024684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113785</wp:posOffset>
            </wp:positionH>
            <wp:positionV relativeFrom="paragraph">
              <wp:posOffset>4119</wp:posOffset>
            </wp:positionV>
            <wp:extent cx="2098074" cy="2166551"/>
            <wp:effectExtent l="19050" t="0" r="0" b="0"/>
            <wp:wrapThrough wrapText="bothSides">
              <wp:wrapPolygon edited="0">
                <wp:start x="-196" y="0"/>
                <wp:lineTo x="-196" y="21461"/>
                <wp:lineTo x="21574" y="21461"/>
                <wp:lineTo x="21574" y="0"/>
                <wp:lineTo x="-196" y="0"/>
              </wp:wrapPolygon>
            </wp:wrapThrough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083" t="16064" r="5326" b="2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74" cy="21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4C">
        <w:rPr>
          <w:rFonts w:ascii="Monotype Corsiva" w:hAnsi="Monotype Corsiva"/>
          <w:sz w:val="48"/>
          <w:szCs w:val="48"/>
        </w:rPr>
        <w:t xml:space="preserve">Виртуальная </w:t>
      </w:r>
      <w:proofErr w:type="spellStart"/>
      <w:r w:rsidRPr="0024684D">
        <w:rPr>
          <w:rFonts w:ascii="Monotype Corsiva" w:hAnsi="Monotype Corsiva"/>
          <w:sz w:val="48"/>
          <w:szCs w:val="48"/>
        </w:rPr>
        <w:t>нижная</w:t>
      </w:r>
      <w:proofErr w:type="spellEnd"/>
      <w:r w:rsidRPr="0024684D">
        <w:rPr>
          <w:rFonts w:ascii="Monotype Corsiva" w:hAnsi="Monotype Corsiva"/>
          <w:sz w:val="48"/>
          <w:szCs w:val="48"/>
        </w:rPr>
        <w:t xml:space="preserve"> выставка </w:t>
      </w:r>
    </w:p>
    <w:p w:rsidR="00ED3BAE" w:rsidRPr="0024684D" w:rsidRDefault="0024684D" w:rsidP="0024684D">
      <w:pPr>
        <w:jc w:val="center"/>
        <w:rPr>
          <w:rFonts w:ascii="Monotype Corsiva" w:hAnsi="Monotype Corsiva"/>
          <w:sz w:val="48"/>
          <w:szCs w:val="48"/>
        </w:rPr>
      </w:pPr>
      <w:r w:rsidRPr="0024684D">
        <w:rPr>
          <w:rFonts w:ascii="Monotype Corsiva" w:hAnsi="Monotype Corsiva"/>
          <w:sz w:val="48"/>
          <w:szCs w:val="48"/>
        </w:rPr>
        <w:t>«</w:t>
      </w:r>
      <w:r>
        <w:rPr>
          <w:rFonts w:ascii="Monotype Corsiva" w:hAnsi="Monotype Corsiva"/>
          <w:sz w:val="48"/>
          <w:szCs w:val="48"/>
        </w:rPr>
        <w:t xml:space="preserve">Моя </w:t>
      </w:r>
      <w:r w:rsidRPr="0024684D">
        <w:rPr>
          <w:rFonts w:ascii="Monotype Corsiva" w:hAnsi="Monotype Corsiva"/>
          <w:sz w:val="48"/>
          <w:szCs w:val="48"/>
        </w:rPr>
        <w:t xml:space="preserve">Россия </w:t>
      </w:r>
      <w:r>
        <w:rPr>
          <w:rFonts w:ascii="Monotype Corsiva" w:hAnsi="Monotype Corsiva"/>
          <w:sz w:val="48"/>
          <w:szCs w:val="48"/>
        </w:rPr>
        <w:t xml:space="preserve">- </w:t>
      </w:r>
      <w:r w:rsidRPr="0024684D">
        <w:rPr>
          <w:rFonts w:ascii="Monotype Corsiva" w:hAnsi="Monotype Corsiva"/>
          <w:sz w:val="48"/>
          <w:szCs w:val="48"/>
        </w:rPr>
        <w:t>без терроризма»</w:t>
      </w:r>
    </w:p>
    <w:p w:rsidR="0024684D" w:rsidRPr="0024684D" w:rsidRDefault="0024684D" w:rsidP="0024684D">
      <w:pPr>
        <w:ind w:firstLine="708"/>
        <w:jc w:val="both"/>
        <w:rPr>
          <w:rFonts w:ascii="Times New Roman" w:hAnsi="Times New Roman" w:cs="Times New Roman"/>
        </w:rPr>
      </w:pPr>
      <w:r w:rsidRPr="0024684D">
        <w:rPr>
          <w:rFonts w:ascii="Times New Roman" w:hAnsi="Times New Roman" w:cs="Times New Roman"/>
        </w:rPr>
        <w:t>3 сентября - День солидарности в борьбе с терроризмом. Эта памятная дата России связана с трагическими событиями в Беслане (Северная Осетия, 1—3 сентября 2004 года), когда в результате теракта в одной из городских школе погибли и были ранены сотни людей.</w:t>
      </w:r>
    </w:p>
    <w:p w:rsidR="0024684D" w:rsidRPr="0024684D" w:rsidRDefault="0024684D" w:rsidP="0024684D">
      <w:pPr>
        <w:ind w:firstLine="708"/>
        <w:jc w:val="both"/>
        <w:rPr>
          <w:rFonts w:ascii="Times New Roman" w:hAnsi="Times New Roman" w:cs="Times New Roman"/>
        </w:rPr>
      </w:pPr>
      <w:r w:rsidRPr="0024684D">
        <w:rPr>
          <w:rFonts w:ascii="Times New Roman" w:hAnsi="Times New Roman" w:cs="Times New Roman"/>
        </w:rPr>
        <w:t xml:space="preserve">В этот день по всей стране традиционно проходят панихиды, возлагаются цветы к мемориалам погибших, проводится Всероссийская минута молчания, во время которой во многих российских городах в небо выпускают </w:t>
      </w:r>
      <w:proofErr w:type="gramStart"/>
      <w:r w:rsidRPr="0024684D">
        <w:rPr>
          <w:rFonts w:ascii="Times New Roman" w:hAnsi="Times New Roman" w:cs="Times New Roman"/>
        </w:rPr>
        <w:t>белых</w:t>
      </w:r>
      <w:proofErr w:type="gramEnd"/>
      <w:r w:rsidRPr="0024684D">
        <w:rPr>
          <w:rFonts w:ascii="Times New Roman" w:hAnsi="Times New Roman" w:cs="Times New Roman"/>
        </w:rPr>
        <w:t xml:space="preserve"> голубей – символ мир.</w:t>
      </w:r>
    </w:p>
    <w:p w:rsidR="0024684D" w:rsidRDefault="0024684D" w:rsidP="0024684D">
      <w:pPr>
        <w:ind w:firstLine="708"/>
        <w:jc w:val="both"/>
        <w:rPr>
          <w:rFonts w:ascii="Times New Roman" w:hAnsi="Times New Roman" w:cs="Times New Roman"/>
        </w:rPr>
      </w:pPr>
      <w:r w:rsidRPr="0024684D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школьных</w:t>
      </w:r>
      <w:r w:rsidRPr="0024684D">
        <w:rPr>
          <w:rFonts w:ascii="Times New Roman" w:hAnsi="Times New Roman" w:cs="Times New Roman"/>
        </w:rPr>
        <w:t xml:space="preserve"> библиотеках к этой памятной дате оформляются тематические книжные выставки и организуются мероприятия, посвященные проблемам борьбы против терроризма и экстремизма.</w:t>
      </w:r>
    </w:p>
    <w:p w:rsidR="0024684D" w:rsidRDefault="0024684D" w:rsidP="0024684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библиотеке МБОУ СОШ № 37 представлена виртуальная книжная выставка «Моя Россия - без терроризма»</w:t>
      </w:r>
      <w:r w:rsidR="00F93211">
        <w:rPr>
          <w:rFonts w:ascii="Times New Roman" w:hAnsi="Times New Roman" w:cs="Times New Roman"/>
        </w:rPr>
        <w:t xml:space="preserve">. </w:t>
      </w:r>
    </w:p>
    <w:p w:rsidR="0042354C" w:rsidRDefault="00F93211" w:rsidP="0042354C">
      <w:pPr>
        <w:ind w:firstLine="708"/>
        <w:rPr>
          <w:rFonts w:ascii="Times New Roman" w:hAnsi="Times New Roman" w:cs="Times New Roman"/>
          <w:b/>
        </w:rPr>
      </w:pPr>
      <w:r w:rsidRPr="00F93211">
        <w:rPr>
          <w:rFonts w:ascii="Times New Roman" w:hAnsi="Times New Roman" w:cs="Times New Roman"/>
        </w:rPr>
        <w:t xml:space="preserve">Цитатой к выставке были взяты слова </w:t>
      </w:r>
      <w:r w:rsidRPr="0042354C">
        <w:rPr>
          <w:rFonts w:ascii="Times New Roman" w:hAnsi="Times New Roman" w:cs="Times New Roman"/>
          <w:b/>
        </w:rPr>
        <w:t xml:space="preserve">М. </w:t>
      </w:r>
      <w:proofErr w:type="spellStart"/>
      <w:r w:rsidRPr="0042354C">
        <w:rPr>
          <w:rFonts w:ascii="Times New Roman" w:hAnsi="Times New Roman" w:cs="Times New Roman"/>
          <w:b/>
        </w:rPr>
        <w:t>Болтунова</w:t>
      </w:r>
      <w:proofErr w:type="spellEnd"/>
      <w:r w:rsidRPr="0042354C">
        <w:rPr>
          <w:rFonts w:ascii="Times New Roman" w:hAnsi="Times New Roman" w:cs="Times New Roman"/>
          <w:b/>
        </w:rPr>
        <w:t xml:space="preserve">: </w:t>
      </w:r>
    </w:p>
    <w:p w:rsidR="00301BF1" w:rsidRPr="0042354C" w:rsidRDefault="00F93211" w:rsidP="0042354C">
      <w:pPr>
        <w:ind w:firstLine="70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42354C">
        <w:rPr>
          <w:rFonts w:ascii="Times New Roman" w:hAnsi="Times New Roman" w:cs="Times New Roman"/>
          <w:b/>
          <w:i/>
          <w:color w:val="C00000"/>
          <w:sz w:val="24"/>
          <w:szCs w:val="24"/>
        </w:rPr>
        <w:t>«Терроризм – это ненависть. Человека к человеку. Человека к человечеству».</w:t>
      </w:r>
      <w:r w:rsidR="00301BF1" w:rsidRPr="0042354C">
        <w:rPr>
          <w:rFonts w:ascii="Times New Roman" w:hAnsi="Times New Roman" w:cs="Times New Roman"/>
          <w:b/>
          <w:i/>
          <w:color w:val="C00000"/>
          <w:sz w:val="24"/>
          <w:szCs w:val="24"/>
        </w:rPr>
        <w:tab/>
      </w:r>
    </w:p>
    <w:p w:rsidR="001D631A" w:rsidRPr="00F737FE" w:rsidRDefault="00301BF1" w:rsidP="00301BF1">
      <w:pPr>
        <w:shd w:val="clear" w:color="auto" w:fill="FFFFFF"/>
        <w:spacing w:after="0" w:line="389" w:lineRule="atLeast"/>
        <w:ind w:firstLine="708"/>
        <w:textAlignment w:val="baseline"/>
        <w:outlineLvl w:val="0"/>
        <w:rPr>
          <w:rFonts w:ascii="Lato" w:eastAsia="Times New Roman" w:hAnsi="Lato" w:cs="Times New Roman"/>
          <w:b/>
          <w:color w:val="010101"/>
          <w:kern w:val="36"/>
          <w:sz w:val="29"/>
          <w:szCs w:val="29"/>
          <w:lang w:eastAsia="ru-RU"/>
        </w:rPr>
      </w:pPr>
      <w:r w:rsidRPr="00F737FE">
        <w:rPr>
          <w:rFonts w:ascii="Lato" w:eastAsia="Times New Roman" w:hAnsi="Lato" w:cs="Times New Roman"/>
          <w:b/>
          <w:noProof/>
          <w:color w:val="010101"/>
          <w:kern w:val="36"/>
          <w:sz w:val="29"/>
          <w:szCs w:val="2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61595</wp:posOffset>
            </wp:positionV>
            <wp:extent cx="2098040" cy="1424940"/>
            <wp:effectExtent l="19050" t="0" r="0" b="0"/>
            <wp:wrapThrough wrapText="bothSides">
              <wp:wrapPolygon edited="0">
                <wp:start x="-196" y="0"/>
                <wp:lineTo x="-196" y="21369"/>
                <wp:lineTo x="21574" y="21369"/>
                <wp:lineTo x="21574" y="0"/>
                <wp:lineTo x="-196" y="0"/>
              </wp:wrapPolygon>
            </wp:wrapThrough>
            <wp:docPr id="13" name="Рисунок 13" descr="http://nac.gov.ru/sites/default/files/styles/front_page_feed/public/ffff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.gov.ru/sites/default/files/styles/front_page_feed/public/fffff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D631A" w:rsidRPr="001D631A">
        <w:rPr>
          <w:rFonts w:ascii="Lato" w:eastAsia="Times New Roman" w:hAnsi="Lato" w:cs="Times New Roman"/>
          <w:b/>
          <w:color w:val="010101"/>
          <w:kern w:val="36"/>
          <w:sz w:val="29"/>
          <w:szCs w:val="29"/>
          <w:lang w:eastAsia="ru-RU"/>
        </w:rPr>
        <w:t>Штейнбух</w:t>
      </w:r>
      <w:proofErr w:type="spellEnd"/>
      <w:r w:rsidR="001D631A" w:rsidRPr="001D631A">
        <w:rPr>
          <w:rFonts w:ascii="Lato" w:eastAsia="Times New Roman" w:hAnsi="Lato" w:cs="Times New Roman"/>
          <w:b/>
          <w:color w:val="010101"/>
          <w:kern w:val="36"/>
          <w:sz w:val="29"/>
          <w:szCs w:val="29"/>
          <w:lang w:eastAsia="ru-RU"/>
        </w:rPr>
        <w:t xml:space="preserve"> А.Г. «Интернет и антитеррор». Научно-популярное пособие для учащихся средних и старших классов общеобразовательных школ, студентов вузов и преподавателей. Москва, 2013 год</w:t>
      </w:r>
    </w:p>
    <w:p w:rsidR="001D631A" w:rsidRPr="001D631A" w:rsidRDefault="001D631A" w:rsidP="001D631A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Lato" w:hAnsi="Lato"/>
          <w:color w:val="000000"/>
          <w:sz w:val="22"/>
          <w:szCs w:val="22"/>
        </w:rPr>
      </w:pPr>
      <w:r>
        <w:rPr>
          <w:rFonts w:ascii="Lato" w:hAnsi="Lato"/>
          <w:color w:val="000000"/>
          <w:sz w:val="22"/>
          <w:szCs w:val="22"/>
        </w:rPr>
        <w:t>Указанное пособие предназначено для предупреждения экстремистских взглядов и поведения молодежи, а также противодействия распространению идеологии терроризма в сети «Интернет».</w:t>
      </w:r>
    </w:p>
    <w:p w:rsidR="0024684D" w:rsidRDefault="001D631A" w:rsidP="0024684D">
      <w:pPr>
        <w:jc w:val="both"/>
        <w:rPr>
          <w:rFonts w:ascii="Times New Roman" w:hAnsi="Times New Roman" w:cs="Times New Roman"/>
        </w:rPr>
      </w:pPr>
      <w:hyperlink r:id="rId7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http://nac.gov.ru/publikacii/stati-knigi-broshyury/shteynbuh-ag-internet-i-antiterror-nauchno.html</w:t>
        </w:r>
      </w:hyperlink>
    </w:p>
    <w:p w:rsidR="00F737FE" w:rsidRDefault="00F737FE" w:rsidP="001D631A">
      <w:pPr>
        <w:pStyle w:val="1"/>
        <w:shd w:val="clear" w:color="auto" w:fill="FFFFFF"/>
        <w:spacing w:before="0" w:beforeAutospacing="0" w:after="0" w:afterAutospacing="0" w:line="389" w:lineRule="atLeast"/>
        <w:textAlignment w:val="baseline"/>
        <w:rPr>
          <w:rFonts w:ascii="Lato" w:hAnsi="Lato"/>
          <w:b w:val="0"/>
          <w:bCs w:val="0"/>
          <w:color w:val="010101"/>
          <w:sz w:val="29"/>
          <w:szCs w:val="29"/>
        </w:rPr>
      </w:pPr>
    </w:p>
    <w:p w:rsidR="001D631A" w:rsidRPr="00F737FE" w:rsidRDefault="001D631A" w:rsidP="00F737FE">
      <w:pPr>
        <w:pStyle w:val="1"/>
        <w:shd w:val="clear" w:color="auto" w:fill="FFFFFF"/>
        <w:spacing w:before="0" w:beforeAutospacing="0" w:after="0" w:afterAutospacing="0" w:line="389" w:lineRule="atLeast"/>
        <w:ind w:firstLine="708"/>
        <w:jc w:val="both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 w:rsidRPr="00F737F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23169</wp:posOffset>
            </wp:positionH>
            <wp:positionV relativeFrom="paragraph">
              <wp:posOffset>4119</wp:posOffset>
            </wp:positionV>
            <wp:extent cx="2094899" cy="1425146"/>
            <wp:effectExtent l="19050" t="0" r="601" b="0"/>
            <wp:wrapThrough wrapText="bothSides">
              <wp:wrapPolygon edited="0">
                <wp:start x="-196" y="0"/>
                <wp:lineTo x="-196" y="21366"/>
                <wp:lineTo x="21606" y="21366"/>
                <wp:lineTo x="21606" y="0"/>
                <wp:lineTo x="-196" y="0"/>
              </wp:wrapPolygon>
            </wp:wrapThrough>
            <wp:docPr id="16" name="Рисунок 16" descr="http://nac.gov.ru/sites/default/files/styles/front_page_feed/public/snimok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c.gov.ru/sites/default/files/styles/front_page_feed/public/snimok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99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7FE">
        <w:rPr>
          <w:rFonts w:ascii="Lato" w:hAnsi="Lato"/>
          <w:bCs w:val="0"/>
          <w:color w:val="010101"/>
          <w:sz w:val="29"/>
          <w:szCs w:val="29"/>
        </w:rPr>
        <w:t>Материалы молодёжных форумов Приволжского федерального округа и Южного федерального округа «Выбор молодежи – Интернет без терроризма», «Интернет без терроризма». Москва. 2013 год</w:t>
      </w:r>
    </w:p>
    <w:p w:rsidR="001D631A" w:rsidRDefault="00301BF1" w:rsidP="0024684D">
      <w:pPr>
        <w:jc w:val="both"/>
        <w:rPr>
          <w:rFonts w:ascii="Times New Roman" w:hAnsi="Times New Roman" w:cs="Times New Roman"/>
        </w:rPr>
      </w:pPr>
      <w:r>
        <w:rPr>
          <w:rFonts w:ascii="Lato" w:hAnsi="Lato"/>
          <w:color w:val="000000"/>
          <w:shd w:val="clear" w:color="auto" w:fill="FFFFFF"/>
        </w:rPr>
        <w:t xml:space="preserve">В сборнике затрагиваются наиболее актуальные и острые проблемы терроризма и экстремизма в современной России, такие как борьба с экстремизмом и терроризмом в социальных сетях, законодательное регулирование </w:t>
      </w:r>
      <w:proofErr w:type="spellStart"/>
      <w:proofErr w:type="gramStart"/>
      <w:r>
        <w:rPr>
          <w:rFonts w:ascii="Lato" w:hAnsi="Lato"/>
          <w:color w:val="000000"/>
          <w:shd w:val="clear" w:color="auto" w:fill="FFFFFF"/>
        </w:rPr>
        <w:t>интернет-пространства</w:t>
      </w:r>
      <w:proofErr w:type="spellEnd"/>
      <w:proofErr w:type="gramEnd"/>
      <w:r>
        <w:rPr>
          <w:rFonts w:ascii="Lato" w:hAnsi="Lato"/>
          <w:color w:val="000000"/>
          <w:shd w:val="clear" w:color="auto" w:fill="FFFFFF"/>
        </w:rPr>
        <w:t xml:space="preserve">. Кроме того, рассматриваются проявления </w:t>
      </w:r>
      <w:proofErr w:type="spellStart"/>
      <w:proofErr w:type="gramStart"/>
      <w:r>
        <w:rPr>
          <w:rFonts w:ascii="Lato" w:hAnsi="Lato"/>
          <w:color w:val="000000"/>
          <w:shd w:val="clear" w:color="auto" w:fill="FFFFFF"/>
        </w:rPr>
        <w:t>интернет-экстремизма</w:t>
      </w:r>
      <w:proofErr w:type="spellEnd"/>
      <w:proofErr w:type="gramEnd"/>
      <w:r>
        <w:rPr>
          <w:rFonts w:ascii="Lato" w:hAnsi="Lato"/>
          <w:color w:val="000000"/>
          <w:shd w:val="clear" w:color="auto" w:fill="FFFFFF"/>
        </w:rPr>
        <w:t xml:space="preserve"> и терроризма за рубежом.</w:t>
      </w:r>
    </w:p>
    <w:p w:rsidR="001D631A" w:rsidRDefault="001D631A" w:rsidP="0024684D">
      <w:pPr>
        <w:jc w:val="both"/>
        <w:rPr>
          <w:rFonts w:ascii="Times New Roman" w:hAnsi="Times New Roman" w:cs="Times New Roman"/>
        </w:rPr>
      </w:pPr>
      <w:hyperlink r:id="rId9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http://nac.gov.ru/publikacii/stati-knigi-broshyury/materialy-molodyozhnyh-forumov-privolzhskogo.html</w:t>
        </w:r>
      </w:hyperlink>
    </w:p>
    <w:p w:rsidR="00301BF1" w:rsidRPr="00F737FE" w:rsidRDefault="00301BF1" w:rsidP="00F737FE">
      <w:pPr>
        <w:pStyle w:val="1"/>
        <w:shd w:val="clear" w:color="auto" w:fill="FFFFFF"/>
        <w:spacing w:before="0" w:beforeAutospacing="0" w:after="0" w:afterAutospacing="0" w:line="389" w:lineRule="atLeast"/>
        <w:ind w:firstLine="708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 w:rsidRPr="00F737F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23169</wp:posOffset>
            </wp:positionH>
            <wp:positionV relativeFrom="paragraph">
              <wp:posOffset>1133</wp:posOffset>
            </wp:positionV>
            <wp:extent cx="2006806" cy="1902940"/>
            <wp:effectExtent l="19050" t="0" r="0" b="0"/>
            <wp:wrapThrough wrapText="bothSides">
              <wp:wrapPolygon edited="0">
                <wp:start x="-205" y="0"/>
                <wp:lineTo x="-205" y="21407"/>
                <wp:lineTo x="21529" y="21407"/>
                <wp:lineTo x="21529" y="0"/>
                <wp:lineTo x="-205" y="0"/>
              </wp:wrapPolygon>
            </wp:wrapThrough>
            <wp:docPr id="19" name="Рисунок 19" descr="Шегаев И.С. «Терроризм: история и причины возникновения». Статья в журнале «Молодой ученый», 2013 г.,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егаев И.С. «Терроризм: история и причины возникновения». Статья в журнале «Молодой ученый», 2013 г., №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10" r="1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06" cy="19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737FE">
        <w:rPr>
          <w:rFonts w:ascii="Lato" w:hAnsi="Lato"/>
          <w:bCs w:val="0"/>
          <w:color w:val="010101"/>
          <w:sz w:val="29"/>
          <w:szCs w:val="29"/>
        </w:rPr>
        <w:t>Шегаев</w:t>
      </w:r>
      <w:proofErr w:type="spellEnd"/>
      <w:r w:rsidRPr="00F737FE">
        <w:rPr>
          <w:rFonts w:ascii="Lato" w:hAnsi="Lato"/>
          <w:bCs w:val="0"/>
          <w:color w:val="010101"/>
          <w:sz w:val="29"/>
          <w:szCs w:val="29"/>
        </w:rPr>
        <w:t xml:space="preserve"> И.С. «Терроризм: история и причины возникновения». Статья в журнале «Молодой ученый», 2013 г., № 10</w:t>
      </w:r>
    </w:p>
    <w:p w:rsidR="00301BF1" w:rsidRDefault="00301BF1" w:rsidP="00301BF1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  <w:r>
        <w:rPr>
          <w:rFonts w:ascii="Lato" w:hAnsi="Lato"/>
          <w:color w:val="000000"/>
          <w:sz w:val="22"/>
          <w:szCs w:val="22"/>
        </w:rPr>
        <w:t>На протяжении нескольких тысячелетий человеческой цивилизации террористические методы использовались различными государствами, религиозными группами, политическими организациями, криминальными сообществами.</w:t>
      </w:r>
    </w:p>
    <w:p w:rsidR="00301BF1" w:rsidRDefault="00301BF1" w:rsidP="00301BF1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  <w:r>
        <w:rPr>
          <w:rFonts w:ascii="Lato" w:hAnsi="Lato"/>
          <w:color w:val="000000"/>
          <w:sz w:val="22"/>
          <w:szCs w:val="22"/>
        </w:rPr>
        <w:t>Одно из первых упоминаний о государственном терроре встречается в истории Рима.</w:t>
      </w:r>
    </w:p>
    <w:p w:rsidR="00301BF1" w:rsidRDefault="00301BF1" w:rsidP="00301BF1">
      <w:pPr>
        <w:pStyle w:val="1"/>
        <w:shd w:val="clear" w:color="auto" w:fill="FFFFFF"/>
        <w:spacing w:before="0" w:beforeAutospacing="0" w:after="0" w:afterAutospacing="0" w:line="389" w:lineRule="atLeast"/>
        <w:textAlignment w:val="baseline"/>
        <w:rPr>
          <w:rFonts w:ascii="Lato" w:hAnsi="Lato"/>
          <w:b w:val="0"/>
          <w:bCs w:val="0"/>
          <w:color w:val="010101"/>
          <w:sz w:val="29"/>
          <w:szCs w:val="29"/>
        </w:rPr>
      </w:pPr>
    </w:p>
    <w:p w:rsidR="001D631A" w:rsidRDefault="00301BF1" w:rsidP="0024684D">
      <w:pPr>
        <w:jc w:val="both"/>
        <w:rPr>
          <w:rFonts w:ascii="Times New Roman" w:hAnsi="Times New Roman" w:cs="Times New Roman"/>
        </w:rPr>
      </w:pPr>
      <w:hyperlink r:id="rId11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http://nac.gov.ru/publikacii/stati-knigi-broshyury/shegaev-terrorizm-istoriya-i-prichiny.html</w:t>
        </w:r>
      </w:hyperlink>
    </w:p>
    <w:p w:rsidR="00301BF1" w:rsidRPr="00301BF1" w:rsidRDefault="00301BF1" w:rsidP="00F737FE">
      <w:pPr>
        <w:pStyle w:val="1"/>
        <w:shd w:val="clear" w:color="auto" w:fill="FFFFFF"/>
        <w:spacing w:before="0" w:beforeAutospacing="0" w:after="0" w:afterAutospacing="0" w:line="389" w:lineRule="atLeast"/>
        <w:ind w:firstLine="708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 w:rsidRPr="00301B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23169</wp:posOffset>
            </wp:positionH>
            <wp:positionV relativeFrom="paragraph">
              <wp:posOffset>-3192</wp:posOffset>
            </wp:positionV>
            <wp:extent cx="2094899" cy="1425146"/>
            <wp:effectExtent l="19050" t="0" r="601" b="0"/>
            <wp:wrapThrough wrapText="bothSides">
              <wp:wrapPolygon edited="0">
                <wp:start x="-196" y="0"/>
                <wp:lineTo x="-196" y="21366"/>
                <wp:lineTo x="21606" y="21366"/>
                <wp:lineTo x="21606" y="0"/>
                <wp:lineTo x="-196" y="0"/>
              </wp:wrapPolygon>
            </wp:wrapThrough>
            <wp:docPr id="25" name="Рисунок 25" descr="http://nac.gov.ru/sites/default/files/styles/front_page_feed/public/snimok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c.gov.ru/sites/default/files/styles/front_page_feed/public/snimok1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99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01BF1">
        <w:rPr>
          <w:rFonts w:ascii="Lato" w:hAnsi="Lato"/>
          <w:bCs w:val="0"/>
          <w:color w:val="010101"/>
          <w:sz w:val="29"/>
          <w:szCs w:val="29"/>
        </w:rPr>
        <w:t>Леднев</w:t>
      </w:r>
      <w:proofErr w:type="spellEnd"/>
      <w:r w:rsidRPr="00301BF1">
        <w:rPr>
          <w:rFonts w:ascii="Lato" w:hAnsi="Lato"/>
          <w:bCs w:val="0"/>
          <w:color w:val="010101"/>
          <w:sz w:val="29"/>
          <w:szCs w:val="29"/>
        </w:rPr>
        <w:t xml:space="preserve"> А.Г. «История подвига. Открытый дневник». Документально-художественный сборник для школьников среднего и старшего возраста. Москва. 2013 год</w:t>
      </w:r>
    </w:p>
    <w:p w:rsidR="00301BF1" w:rsidRDefault="00301BF1" w:rsidP="0024684D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В первой книге «История Подвига. Открытый дневник», собраны рассказы о людях, которые живут или жили рядом с вами – в соседней квартире, на вашей улице, в вашем городе.</w:t>
      </w:r>
    </w:p>
    <w:p w:rsidR="00301BF1" w:rsidRDefault="00301BF1" w:rsidP="0024684D">
      <w:pPr>
        <w:jc w:val="both"/>
        <w:rPr>
          <w:rFonts w:ascii="Lato" w:hAnsi="Lato"/>
          <w:color w:val="000000"/>
          <w:shd w:val="clear" w:color="auto" w:fill="FFFFFF"/>
        </w:rPr>
      </w:pPr>
      <w:hyperlink r:id="rId13" w:history="1">
        <w:r w:rsidRPr="003B477C">
          <w:rPr>
            <w:rStyle w:val="a6"/>
            <w:rFonts w:ascii="Lato" w:hAnsi="Lato"/>
            <w:shd w:val="clear" w:color="auto" w:fill="FFFFFF"/>
          </w:rPr>
          <w:t>http://nac.gov.ru/publikacii/stati-knigi-broshyury/lednev-ag-istoriya-podviga-otkrytyy-dnevnik.html</w:t>
        </w:r>
      </w:hyperlink>
    </w:p>
    <w:p w:rsidR="00F737FE" w:rsidRDefault="00F737FE" w:rsidP="0024684D">
      <w:pPr>
        <w:jc w:val="both"/>
        <w:rPr>
          <w:rFonts w:ascii="Lato" w:hAnsi="Lato"/>
          <w:color w:val="000000"/>
          <w:shd w:val="clear" w:color="auto" w:fill="FFFFFF"/>
        </w:rPr>
      </w:pPr>
    </w:p>
    <w:p w:rsidR="00301BF1" w:rsidRPr="00301BF1" w:rsidRDefault="00301BF1" w:rsidP="00301BF1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8890</wp:posOffset>
            </wp:positionV>
            <wp:extent cx="2098040" cy="1424940"/>
            <wp:effectExtent l="19050" t="0" r="0" b="0"/>
            <wp:wrapThrough wrapText="bothSides">
              <wp:wrapPolygon edited="0">
                <wp:start x="-196" y="0"/>
                <wp:lineTo x="-196" y="21369"/>
                <wp:lineTo x="21574" y="21369"/>
                <wp:lineTo x="21574" y="0"/>
                <wp:lineTo x="-196" y="0"/>
              </wp:wrapPolygon>
            </wp:wrapThrough>
            <wp:docPr id="28" name="Рисунок 28" descr="http://nac.gov.ru/sites/default/files/styles/front_page_feed/public/snim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c.gov.ru/sites/default/files/styles/front_page_feed/public/snimok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Lato" w:hAnsi="Lato"/>
          <w:b/>
          <w:bCs/>
          <w:color w:val="010101"/>
          <w:sz w:val="29"/>
          <w:szCs w:val="29"/>
        </w:rPr>
        <w:t>Леднев</w:t>
      </w:r>
      <w:proofErr w:type="spellEnd"/>
      <w:r>
        <w:rPr>
          <w:rFonts w:ascii="Lato" w:hAnsi="Lato"/>
          <w:b/>
          <w:bCs/>
          <w:color w:val="010101"/>
          <w:sz w:val="29"/>
          <w:szCs w:val="29"/>
        </w:rPr>
        <w:t xml:space="preserve"> А.Г. «История подвига. Открытый дневник 2». Документально-художественный сборник для школьников среднего и старшего возраста. Москва. 2013 год</w:t>
      </w:r>
    </w:p>
    <w:p w:rsidR="00301BF1" w:rsidRDefault="00301BF1" w:rsidP="0024684D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Вторая книга «История Подвига. Открытый дневник» продолжает рассказывать о людях, которые живут или жили рядом с вами – в соседней квартире, на вашей улице, в вашем городе....</w:t>
      </w:r>
    </w:p>
    <w:p w:rsidR="00301BF1" w:rsidRDefault="00301BF1" w:rsidP="0024684D">
      <w:pPr>
        <w:jc w:val="both"/>
        <w:rPr>
          <w:rFonts w:ascii="Lato" w:hAnsi="Lato"/>
          <w:color w:val="000000"/>
          <w:shd w:val="clear" w:color="auto" w:fill="FFFFFF"/>
        </w:rPr>
      </w:pPr>
      <w:hyperlink r:id="rId15" w:history="1">
        <w:r w:rsidRPr="003B477C">
          <w:rPr>
            <w:rStyle w:val="a6"/>
            <w:rFonts w:ascii="Lato" w:hAnsi="Lato"/>
            <w:shd w:val="clear" w:color="auto" w:fill="FFFFFF"/>
          </w:rPr>
          <w:t>http://nac.gov.ru/publikacii/stati-knigi-broshyury/lednev-ag-istoriya-podviga-otkrytyy-dnevnik-2.html</w:t>
        </w:r>
      </w:hyperlink>
    </w:p>
    <w:p w:rsidR="00301BF1" w:rsidRPr="00301BF1" w:rsidRDefault="00301BF1" w:rsidP="0024684D">
      <w:pPr>
        <w:jc w:val="both"/>
        <w:rPr>
          <w:rFonts w:ascii="Lato" w:hAnsi="Lato"/>
          <w:color w:val="000000"/>
          <w:shd w:val="clear" w:color="auto" w:fill="FFFFFF"/>
        </w:rPr>
      </w:pPr>
    </w:p>
    <w:p w:rsidR="00301BF1" w:rsidRDefault="00301BF1" w:rsidP="00301BF1">
      <w:pPr>
        <w:pStyle w:val="1"/>
        <w:shd w:val="clear" w:color="auto" w:fill="FFFFFF"/>
        <w:spacing w:before="0" w:beforeAutospacing="0" w:after="0" w:afterAutospacing="0" w:line="389" w:lineRule="atLeast"/>
        <w:textAlignment w:val="baseline"/>
        <w:rPr>
          <w:rFonts w:ascii="Lato" w:hAnsi="Lato"/>
          <w:b w:val="0"/>
          <w:bCs w:val="0"/>
          <w:color w:val="010101"/>
          <w:sz w:val="29"/>
          <w:szCs w:val="29"/>
        </w:rPr>
      </w:pPr>
    </w:p>
    <w:p w:rsidR="00301BF1" w:rsidRPr="00F737FE" w:rsidRDefault="00301BF1" w:rsidP="00F737FE">
      <w:pPr>
        <w:pStyle w:val="1"/>
        <w:shd w:val="clear" w:color="auto" w:fill="FFFFFF"/>
        <w:spacing w:before="0" w:beforeAutospacing="0" w:after="0" w:afterAutospacing="0" w:line="389" w:lineRule="atLeast"/>
        <w:ind w:firstLine="708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 w:rsidRPr="00F737FE">
        <w:rPr>
          <w:rFonts w:ascii="Lato" w:hAnsi="Lato"/>
          <w:bCs w:val="0"/>
          <w:noProof/>
          <w:color w:val="010101"/>
          <w:sz w:val="29"/>
          <w:szCs w:val="2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-86360</wp:posOffset>
            </wp:positionV>
            <wp:extent cx="2098040" cy="1424940"/>
            <wp:effectExtent l="19050" t="0" r="0" b="0"/>
            <wp:wrapThrough wrapText="bothSides">
              <wp:wrapPolygon edited="0">
                <wp:start x="-196" y="0"/>
                <wp:lineTo x="-196" y="21369"/>
                <wp:lineTo x="21574" y="21369"/>
                <wp:lineTo x="21574" y="0"/>
                <wp:lineTo x="-196" y="0"/>
              </wp:wrapPolygon>
            </wp:wrapThrough>
            <wp:docPr id="5" name="Рисунок 22" descr="http://nac.gov.ru/sites/default/files/styles/front_page_feed/public/snimok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.gov.ru/sites/default/files/styles/front_page_feed/public/snimok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737FE">
        <w:rPr>
          <w:rFonts w:ascii="Lato" w:hAnsi="Lato"/>
          <w:bCs w:val="0"/>
          <w:color w:val="010101"/>
          <w:sz w:val="29"/>
          <w:szCs w:val="29"/>
        </w:rPr>
        <w:t>Леднев</w:t>
      </w:r>
      <w:proofErr w:type="spellEnd"/>
      <w:r w:rsidRPr="00F737FE">
        <w:rPr>
          <w:rFonts w:ascii="Lato" w:hAnsi="Lato"/>
          <w:bCs w:val="0"/>
          <w:color w:val="010101"/>
          <w:sz w:val="29"/>
          <w:szCs w:val="29"/>
        </w:rPr>
        <w:t xml:space="preserve"> А.Г. «История подвига. Открытый дневник 3». Документально-художественный сборник для школьников среднего и старшего возраста. Москва. 2013 год</w:t>
      </w:r>
    </w:p>
    <w:p w:rsidR="00301BF1" w:rsidRDefault="00301BF1" w:rsidP="0024684D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Как и в первых двух книгах «История Подвига. Открытый дневник», в нынешней собраны рассказы о людях, которые живут или жили рядом с вами — в соседней квартире, на вашей улице, в вашей деревне, поселке или городе. Вот мы и решили написанное для стартового сборника предисловие оставить и для других изданий этой серии.</w:t>
      </w:r>
    </w:p>
    <w:p w:rsidR="00301BF1" w:rsidRDefault="00301BF1" w:rsidP="0024684D">
      <w:pPr>
        <w:jc w:val="both"/>
        <w:rPr>
          <w:rFonts w:ascii="Times New Roman" w:hAnsi="Times New Roman" w:cs="Times New Roman"/>
        </w:rPr>
      </w:pPr>
      <w:hyperlink r:id="rId17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http://nac.gov.ru/publikacii/stati-knigi-broshyury/lednev-ag-istoriya-podviga-otkrytyy-dnevnik-3.html</w:t>
        </w:r>
      </w:hyperlink>
    </w:p>
    <w:p w:rsidR="00F737FE" w:rsidRPr="00F737FE" w:rsidRDefault="00F737FE" w:rsidP="00F737FE">
      <w:pPr>
        <w:pStyle w:val="1"/>
        <w:shd w:val="clear" w:color="auto" w:fill="FFFFFF"/>
        <w:spacing w:before="0" w:beforeAutospacing="0" w:after="0" w:afterAutospacing="0" w:line="389" w:lineRule="atLeast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23169</wp:posOffset>
            </wp:positionH>
            <wp:positionV relativeFrom="paragraph">
              <wp:posOffset>-3553</wp:posOffset>
            </wp:positionV>
            <wp:extent cx="2094899" cy="1425146"/>
            <wp:effectExtent l="19050" t="0" r="601" b="0"/>
            <wp:wrapThrough wrapText="bothSides">
              <wp:wrapPolygon edited="0">
                <wp:start x="-196" y="0"/>
                <wp:lineTo x="-196" y="21366"/>
                <wp:lineTo x="21606" y="21366"/>
                <wp:lineTo x="21606" y="0"/>
                <wp:lineTo x="-196" y="0"/>
              </wp:wrapPolygon>
            </wp:wrapThrough>
            <wp:docPr id="31" name="Рисунок 31" descr="http://nac.gov.ru/sites/default/files/styles/front_page_feed/public/rgr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ac.gov.ru/sites/default/files/styles/front_page_feed/public/rgrf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99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tab/>
      </w:r>
      <w:proofErr w:type="spellStart"/>
      <w:r w:rsidRPr="00F737FE">
        <w:rPr>
          <w:rFonts w:ascii="Lato" w:hAnsi="Lato"/>
          <w:bCs w:val="0"/>
          <w:color w:val="010101"/>
          <w:sz w:val="29"/>
          <w:szCs w:val="29"/>
        </w:rPr>
        <w:t>Хайдаров</w:t>
      </w:r>
      <w:proofErr w:type="spellEnd"/>
      <w:r w:rsidRPr="00F737FE">
        <w:rPr>
          <w:rFonts w:ascii="Lato" w:hAnsi="Lato"/>
          <w:bCs w:val="0"/>
          <w:color w:val="010101"/>
          <w:sz w:val="29"/>
          <w:szCs w:val="29"/>
        </w:rPr>
        <w:t xml:space="preserve"> Ф.А. «Ислам традиционный и вымышленный». Научно-популярное издание для учащихся средних и старших классов, студентов вузов, учителей и специалистов различных областей. Москва, 2013 год</w:t>
      </w:r>
    </w:p>
    <w:p w:rsidR="00301BF1" w:rsidRDefault="00F737FE" w:rsidP="00F737FE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Белое это всегда белое, а черное это всегда черное. Белое не может быть черным, а черное не может быть белым по определению. Подобно этому и истина всегда одна, не бывает двух истин. Каждая религия, имеющая многовековые традиции, несет людям свет и учит их добру. Нет плохих или хороших религий. Нет плохих или хороших национальностей.</w:t>
      </w:r>
    </w:p>
    <w:p w:rsidR="00F737FE" w:rsidRDefault="00F737FE" w:rsidP="00F737FE">
      <w:pPr>
        <w:jc w:val="both"/>
        <w:rPr>
          <w:rFonts w:ascii="Times New Roman" w:hAnsi="Times New Roman" w:cs="Times New Roman"/>
        </w:rPr>
      </w:pPr>
      <w:hyperlink r:id="rId19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http://nac.gov.ru/publikacii/stati-knigi-broshyury/haydarov-fa-islam-tradicionnyy-i-vymyshlennyy.html</w:t>
        </w:r>
      </w:hyperlink>
    </w:p>
    <w:p w:rsidR="00F737FE" w:rsidRPr="00F737FE" w:rsidRDefault="00F737FE" w:rsidP="00F737FE">
      <w:pPr>
        <w:pStyle w:val="1"/>
        <w:shd w:val="clear" w:color="auto" w:fill="FFFFFF"/>
        <w:spacing w:before="0" w:beforeAutospacing="0" w:after="0" w:afterAutospacing="0" w:line="389" w:lineRule="atLeast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23169</wp:posOffset>
            </wp:positionH>
            <wp:positionV relativeFrom="paragraph">
              <wp:posOffset>-2231</wp:posOffset>
            </wp:positionV>
            <wp:extent cx="2094899" cy="1425146"/>
            <wp:effectExtent l="19050" t="0" r="601" b="0"/>
            <wp:wrapThrough wrapText="bothSides">
              <wp:wrapPolygon edited="0">
                <wp:start x="-196" y="0"/>
                <wp:lineTo x="-196" y="21366"/>
                <wp:lineTo x="21606" y="21366"/>
                <wp:lineTo x="21606" y="0"/>
                <wp:lineTo x="-196" y="0"/>
              </wp:wrapPolygon>
            </wp:wrapThrough>
            <wp:docPr id="34" name="Рисунок 34" descr="http://nac.gov.ru/sites/default/files/styles/front_page_feed/public/aaaaa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ac.gov.ru/sites/default/files/styles/front_page_feed/public/aaaaaaaaaaa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99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F737FE">
        <w:rPr>
          <w:rFonts w:ascii="Lato" w:hAnsi="Lato"/>
          <w:bCs w:val="0"/>
          <w:color w:val="010101"/>
          <w:sz w:val="29"/>
          <w:szCs w:val="29"/>
        </w:rPr>
        <w:t>Караваев А.Г. «Молодёжь и антитеррор». Пособие для учащихся средних и старших классов общеобразовательных школ, студентов вузов, их родителей, учителей и специалистов различных областей. Москва, 2013год</w:t>
      </w:r>
    </w:p>
    <w:p w:rsidR="00F737FE" w:rsidRDefault="00F737FE" w:rsidP="00F737FE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</w:pPr>
    </w:p>
    <w:p w:rsidR="00F737FE" w:rsidRDefault="00F737FE" w:rsidP="00F737FE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  <w:r>
        <w:rPr>
          <w:rFonts w:ascii="Lato" w:hAnsi="Lato"/>
          <w:color w:val="000000"/>
          <w:sz w:val="22"/>
          <w:szCs w:val="22"/>
        </w:rPr>
        <w:t>В учебном пособии раскрывается сущность терроризма. Дается анализ видов террористических актов. Анализируются особенности подросткового и юношеского возраста и риск втягивания молодёжи в террористические секты. Раскрываются способы вовлечения людей в совершение терактов.</w:t>
      </w:r>
    </w:p>
    <w:p w:rsidR="00F737FE" w:rsidRDefault="00F737FE" w:rsidP="00F737FE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  <w:r>
        <w:rPr>
          <w:rFonts w:ascii="Lato" w:hAnsi="Lato"/>
          <w:color w:val="000000"/>
          <w:sz w:val="22"/>
          <w:szCs w:val="22"/>
        </w:rPr>
        <w:t>Показывается роль государства и российских граждан в борьбе с терроризмом.</w:t>
      </w:r>
    </w:p>
    <w:p w:rsidR="00F737FE" w:rsidRDefault="00F737FE" w:rsidP="00F737FE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</w:p>
    <w:p w:rsidR="00F737FE" w:rsidRDefault="00F737FE" w:rsidP="00F737FE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  <w:hyperlink r:id="rId21" w:history="1">
        <w:r w:rsidRPr="003B477C">
          <w:rPr>
            <w:rStyle w:val="a6"/>
            <w:rFonts w:ascii="Lato" w:hAnsi="Lato"/>
            <w:sz w:val="22"/>
            <w:szCs w:val="22"/>
          </w:rPr>
          <w:t>http://nac.gov.ru/publikacii/stati-knigi-broshyury/karavaev-ag-molodyozh-i-antiterror-posobie-dlya.html</w:t>
        </w:r>
      </w:hyperlink>
    </w:p>
    <w:p w:rsidR="00F737FE" w:rsidRDefault="00F737FE" w:rsidP="00F737FE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Lato" w:hAnsi="Lato"/>
          <w:color w:val="000000"/>
          <w:sz w:val="22"/>
          <w:szCs w:val="22"/>
        </w:rPr>
      </w:pPr>
      <w:r>
        <w:rPr>
          <w:rFonts w:ascii="Lato" w:hAnsi="Lato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164465</wp:posOffset>
            </wp:positionV>
            <wp:extent cx="2098040" cy="1424940"/>
            <wp:effectExtent l="19050" t="0" r="0" b="0"/>
            <wp:wrapThrough wrapText="bothSides">
              <wp:wrapPolygon edited="0">
                <wp:start x="-196" y="0"/>
                <wp:lineTo x="-196" y="21369"/>
                <wp:lineTo x="21574" y="21369"/>
                <wp:lineTo x="21574" y="0"/>
                <wp:lineTo x="-196" y="0"/>
              </wp:wrapPolygon>
            </wp:wrapThrough>
            <wp:docPr id="37" name="Рисунок 37" descr="http://nac.gov.ru/sites/default/files/styles/front_page_feed/public/snimo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c.gov.ru/sites/default/files/styles/front_page_feed/public/snimok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FE" w:rsidRPr="00F737FE" w:rsidRDefault="00F737FE" w:rsidP="00F737FE">
      <w:pPr>
        <w:pStyle w:val="1"/>
        <w:shd w:val="clear" w:color="auto" w:fill="FFFFFF"/>
        <w:spacing w:before="0" w:beforeAutospacing="0" w:after="0" w:afterAutospacing="0" w:line="389" w:lineRule="atLeast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 w:rsidRPr="00F737FE">
        <w:rPr>
          <w:rFonts w:ascii="Lato" w:hAnsi="Lato"/>
          <w:bCs w:val="0"/>
          <w:color w:val="010101"/>
          <w:sz w:val="29"/>
          <w:szCs w:val="29"/>
        </w:rPr>
        <w:t>Колесов Д.В., Максимов С.В., Соколов Я.В. «Что такое терроризм». Научно-популярное издание. Москва. 2012 год</w:t>
      </w:r>
    </w:p>
    <w:p w:rsidR="00F737FE" w:rsidRDefault="00F737FE" w:rsidP="00F737FE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Брошюра направлена на развитие гражданского сознания учащихся-подростков общеобразовательных школ, а также студентов учреждений системы среднего и высшего профессионального образования.</w:t>
      </w:r>
    </w:p>
    <w:p w:rsidR="00F737FE" w:rsidRDefault="00F737FE" w:rsidP="00F737FE">
      <w:pPr>
        <w:jc w:val="both"/>
        <w:rPr>
          <w:rFonts w:ascii="Lato" w:hAnsi="Lato"/>
          <w:color w:val="000000"/>
          <w:shd w:val="clear" w:color="auto" w:fill="FFFFFF"/>
        </w:rPr>
      </w:pPr>
    </w:p>
    <w:p w:rsidR="00F737FE" w:rsidRDefault="00F737FE" w:rsidP="00F737FE">
      <w:pPr>
        <w:jc w:val="both"/>
        <w:rPr>
          <w:rFonts w:ascii="Times New Roman" w:hAnsi="Times New Roman" w:cs="Times New Roman"/>
        </w:rPr>
      </w:pPr>
      <w:hyperlink r:id="rId23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http://nac.gov.ru/publikacii/stati-knigi-broshyury/kolesov-dv-maksimov-sv-sokolov-yav-chto-takoe.html</w:t>
        </w:r>
      </w:hyperlink>
    </w:p>
    <w:p w:rsidR="00F737FE" w:rsidRDefault="00F737FE" w:rsidP="00F737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136525</wp:posOffset>
            </wp:positionV>
            <wp:extent cx="2098040" cy="1424940"/>
            <wp:effectExtent l="19050" t="0" r="0" b="0"/>
            <wp:wrapThrough wrapText="bothSides">
              <wp:wrapPolygon edited="0">
                <wp:start x="-196" y="0"/>
                <wp:lineTo x="-196" y="21369"/>
                <wp:lineTo x="21574" y="21369"/>
                <wp:lineTo x="21574" y="0"/>
                <wp:lineTo x="-196" y="0"/>
              </wp:wrapPolygon>
            </wp:wrapThrough>
            <wp:docPr id="40" name="Рисунок 40" descr="http://nac.gov.ru/sites/default/files/styles/front_page_feed/public/snim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ac.gov.ru/sites/default/files/styles/front_page_feed/public/snimok1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FE" w:rsidRPr="00F737FE" w:rsidRDefault="00F737FE" w:rsidP="00F737FE">
      <w:pPr>
        <w:pStyle w:val="1"/>
        <w:shd w:val="clear" w:color="auto" w:fill="FFFFFF"/>
        <w:spacing w:before="0" w:beforeAutospacing="0" w:after="0" w:afterAutospacing="0" w:line="389" w:lineRule="atLeast"/>
        <w:ind w:firstLine="708"/>
        <w:jc w:val="both"/>
        <w:textAlignment w:val="baseline"/>
        <w:rPr>
          <w:rFonts w:ascii="Lato" w:hAnsi="Lato"/>
          <w:bCs w:val="0"/>
          <w:color w:val="010101"/>
          <w:sz w:val="29"/>
          <w:szCs w:val="29"/>
        </w:rPr>
      </w:pPr>
      <w:r w:rsidRPr="00F737FE">
        <w:rPr>
          <w:rFonts w:ascii="Lato" w:hAnsi="Lato"/>
          <w:bCs w:val="0"/>
          <w:color w:val="010101"/>
          <w:sz w:val="29"/>
          <w:szCs w:val="29"/>
        </w:rPr>
        <w:t>Колесов Д.В., Максимов С.В., Соколов Я.В. «Остановим терроризм». Научно-популярное издание. Москва. 2012 год</w:t>
      </w:r>
    </w:p>
    <w:p w:rsidR="00F737FE" w:rsidRDefault="00F737FE" w:rsidP="00F737FE">
      <w:pPr>
        <w:jc w:val="both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В брошюре представлен материал, способствующий развитию гражданского сознания учащихся-подростков общеобразовательных школ, а также студентов учреждений системы среднего и высшего профессионального образования.</w:t>
      </w:r>
    </w:p>
    <w:p w:rsidR="00F737FE" w:rsidRDefault="00F737FE" w:rsidP="00F737FE">
      <w:pPr>
        <w:jc w:val="both"/>
        <w:rPr>
          <w:rFonts w:ascii="Times New Roman" w:hAnsi="Times New Roman" w:cs="Times New Roman"/>
        </w:rPr>
      </w:pPr>
      <w:hyperlink r:id="rId25" w:history="1">
        <w:r w:rsidRPr="003B477C">
          <w:rPr>
            <w:rStyle w:val="a6"/>
            <w:rFonts w:ascii="Times New Roman" w:hAnsi="Times New Roman" w:cs="Times New Roman"/>
          </w:rPr>
          <w:t>http://nac.gov.ru/publikacii/stati-knigi-broshyury/kolesov-dv-maksimov-sv-sokolov-yav-ostanovim.html</w:t>
        </w:r>
      </w:hyperlink>
    </w:p>
    <w:p w:rsidR="001D631A" w:rsidRPr="0024684D" w:rsidRDefault="001D631A" w:rsidP="0024684D">
      <w:pPr>
        <w:jc w:val="both"/>
        <w:rPr>
          <w:rFonts w:ascii="Times New Roman" w:hAnsi="Times New Roman" w:cs="Times New Roman"/>
        </w:rPr>
      </w:pPr>
    </w:p>
    <w:sectPr w:rsidR="001D631A" w:rsidRPr="0024684D" w:rsidSect="0024684D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684D"/>
    <w:rsid w:val="001D631A"/>
    <w:rsid w:val="0024684D"/>
    <w:rsid w:val="00301BF1"/>
    <w:rsid w:val="0042354C"/>
    <w:rsid w:val="00ED3BAE"/>
    <w:rsid w:val="00F737FE"/>
    <w:rsid w:val="00F93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AE"/>
  </w:style>
  <w:style w:type="paragraph" w:styleId="1">
    <w:name w:val="heading 1"/>
    <w:basedOn w:val="a"/>
    <w:link w:val="10"/>
    <w:uiPriority w:val="9"/>
    <w:qFormat/>
    <w:rsid w:val="001D6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8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D63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63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1D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nac.gov.ru/publikacii/stati-knigi-broshyury/lednev-ag-istoriya-podviga-otkrytyy-dnevnik.html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nac.gov.ru/publikacii/stati-knigi-broshyury/karavaev-ag-molodyozh-i-antiterror-posobie-dlya.html" TargetMode="External"/><Relationship Id="rId7" Type="http://schemas.openxmlformats.org/officeDocument/2006/relationships/hyperlink" Target="http://nac.gov.ru/publikacii/stati-knigi-broshyury/shteynbuh-ag-internet-i-antiterror-nauchno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nac.gov.ru/publikacii/stati-knigi-broshyury/lednev-ag-istoriya-podviga-otkrytyy-dnevnik-3.html" TargetMode="External"/><Relationship Id="rId25" Type="http://schemas.openxmlformats.org/officeDocument/2006/relationships/hyperlink" Target="http://nac.gov.ru/publikacii/stati-knigi-broshyury/kolesov-dv-maksimov-sv-sokolov-yav-ostanovim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nac.gov.ru/publikacii/stati-knigi-broshyury/shegaev-terrorizm-istoriya-i-prichiny.html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://nac.gov.ru/publikacii/stati-knigi-broshyury/lednev-ag-istoriya-podviga-otkrytyy-dnevnik-2.html" TargetMode="External"/><Relationship Id="rId23" Type="http://schemas.openxmlformats.org/officeDocument/2006/relationships/hyperlink" Target="http://nac.gov.ru/publikacii/stati-knigi-broshyury/kolesov-dv-maksimov-sv-sokolov-yav-chto-takoe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nac.gov.ru/publikacii/stati-knigi-broshyury/haydarov-fa-islam-tradicionnyy-i-vymyshlenny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.gov.ru/publikacii/stati-knigi-broshyury/materialy-molodyozhnyh-forumov-privolzhskogo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C9919-16F6-4284-8976-647330CC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2021-10-01T08:08:00Z</dcterms:created>
  <dcterms:modified xsi:type="dcterms:W3CDTF">2021-10-01T09:12:00Z</dcterms:modified>
</cp:coreProperties>
</file>